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E1AA9" w14:textId="5961C3EF" w:rsidR="009F4C96" w:rsidRDefault="009F4C96" w:rsidP="00921834">
      <w:pPr>
        <w:jc w:val="right"/>
        <w:rPr>
          <w:rFonts w:ascii="ＭＳ 明朝" w:eastAsia="ＭＳ 明朝" w:hAnsi="ＭＳ 明朝"/>
        </w:rPr>
      </w:pPr>
      <w:r>
        <w:rPr>
          <w:rFonts w:ascii="ＭＳ 明朝" w:eastAsia="ＭＳ 明朝" w:hAnsi="ＭＳ 明朝" w:hint="eastAsia"/>
        </w:rPr>
        <w:t>令和７年９月１６日</w:t>
      </w:r>
    </w:p>
    <w:p w14:paraId="2A383D70" w14:textId="1A916405" w:rsidR="00921834" w:rsidRDefault="00921834">
      <w:pPr>
        <w:rPr>
          <w:rFonts w:ascii="ＭＳ 明朝" w:eastAsia="ＭＳ 明朝" w:hAnsi="ＭＳ 明朝"/>
        </w:rPr>
      </w:pPr>
      <w:r>
        <w:rPr>
          <w:rFonts w:ascii="ＭＳ 明朝" w:eastAsia="ＭＳ 明朝" w:hAnsi="ＭＳ 明朝" w:hint="eastAsia"/>
        </w:rPr>
        <w:t>事業主　様</w:t>
      </w:r>
    </w:p>
    <w:p w14:paraId="58DA2B05" w14:textId="77777777" w:rsidR="00270585" w:rsidRDefault="00270585">
      <w:pPr>
        <w:rPr>
          <w:rFonts w:ascii="ＭＳ 明朝" w:eastAsia="ＭＳ 明朝" w:hAnsi="ＭＳ 明朝" w:hint="eastAsia"/>
        </w:rPr>
      </w:pPr>
    </w:p>
    <w:p w14:paraId="40A31068" w14:textId="43563938" w:rsidR="00921834" w:rsidRDefault="00921834" w:rsidP="00921834">
      <w:pPr>
        <w:jc w:val="right"/>
        <w:rPr>
          <w:rFonts w:ascii="ＭＳ 明朝" w:eastAsia="ＭＳ 明朝" w:hAnsi="ＭＳ 明朝"/>
        </w:rPr>
      </w:pPr>
      <w:r>
        <w:rPr>
          <w:rFonts w:ascii="ＭＳ 明朝" w:eastAsia="ＭＳ 明朝" w:hAnsi="ＭＳ 明朝" w:hint="eastAsia"/>
        </w:rPr>
        <w:t>兵庫県建築健康保険組合</w:t>
      </w:r>
    </w:p>
    <w:p w14:paraId="75F5BDDD" w14:textId="77777777" w:rsidR="00921834" w:rsidRDefault="00921834" w:rsidP="00921834">
      <w:pPr>
        <w:jc w:val="right"/>
        <w:rPr>
          <w:rFonts w:ascii="ＭＳ 明朝" w:eastAsia="ＭＳ 明朝" w:hAnsi="ＭＳ 明朝"/>
        </w:rPr>
      </w:pPr>
    </w:p>
    <w:p w14:paraId="60A699F7" w14:textId="77777777" w:rsidR="00921834" w:rsidRDefault="00921834" w:rsidP="00921834">
      <w:pPr>
        <w:jc w:val="right"/>
        <w:rPr>
          <w:rFonts w:ascii="ＭＳ 明朝" w:eastAsia="ＭＳ 明朝" w:hAnsi="ＭＳ 明朝"/>
        </w:rPr>
      </w:pPr>
    </w:p>
    <w:p w14:paraId="45447102" w14:textId="77777777" w:rsidR="007619C4" w:rsidRDefault="00921834" w:rsidP="007619C4">
      <w:pPr>
        <w:jc w:val="center"/>
        <w:rPr>
          <w:rFonts w:ascii="ＭＳ 明朝" w:eastAsia="ＭＳ 明朝" w:hAnsi="ＭＳ 明朝"/>
        </w:rPr>
      </w:pPr>
      <w:r w:rsidRPr="00921834">
        <w:rPr>
          <w:rFonts w:ascii="ＭＳ 明朝" w:eastAsia="ＭＳ 明朝" w:hAnsi="ＭＳ 明朝" w:hint="eastAsia"/>
        </w:rPr>
        <w:t>年収の壁・支援強化パッケージにおける被扶養者認定について</w:t>
      </w:r>
    </w:p>
    <w:p w14:paraId="4379941C" w14:textId="200D9CC8" w:rsidR="007619C4" w:rsidRDefault="007619C4" w:rsidP="007619C4">
      <w:pPr>
        <w:jc w:val="center"/>
        <w:rPr>
          <w:rFonts w:ascii="ＭＳ 明朝" w:eastAsia="ＭＳ 明朝" w:hAnsi="ＭＳ 明朝"/>
        </w:rPr>
      </w:pPr>
      <w:r>
        <w:rPr>
          <w:rFonts w:ascii="ＭＳ 明朝" w:eastAsia="ＭＳ 明朝" w:hAnsi="ＭＳ 明朝" w:hint="eastAsia"/>
        </w:rPr>
        <w:t>（</w:t>
      </w:r>
      <w:r w:rsidRPr="00921834">
        <w:rPr>
          <w:rFonts w:ascii="ＭＳ 明朝" w:eastAsia="ＭＳ 明朝" w:hAnsi="ＭＳ 明朝" w:hint="eastAsia"/>
        </w:rPr>
        <w:t>令和５年１１月１５日</w:t>
      </w:r>
      <w:r>
        <w:rPr>
          <w:rFonts w:ascii="ＭＳ 明朝" w:eastAsia="ＭＳ 明朝" w:hAnsi="ＭＳ 明朝" w:hint="eastAsia"/>
        </w:rPr>
        <w:t>、令和５年１２月１５日発出の取扱いを一部修正）</w:t>
      </w:r>
    </w:p>
    <w:p w14:paraId="44614038" w14:textId="77777777" w:rsidR="00921834" w:rsidRDefault="00921834" w:rsidP="00921834">
      <w:pPr>
        <w:rPr>
          <w:rFonts w:ascii="ＭＳ 明朝" w:eastAsia="ＭＳ 明朝" w:hAnsi="ＭＳ 明朝"/>
        </w:rPr>
      </w:pPr>
    </w:p>
    <w:p w14:paraId="6FB3AFF6" w14:textId="77777777" w:rsidR="00921834" w:rsidRDefault="00921834" w:rsidP="00921834">
      <w:pPr>
        <w:rPr>
          <w:rFonts w:ascii="ＭＳ 明朝" w:eastAsia="ＭＳ 明朝" w:hAnsi="ＭＳ 明朝"/>
        </w:rPr>
      </w:pPr>
    </w:p>
    <w:p w14:paraId="1EE3727F" w14:textId="5D8708C3" w:rsidR="00C44518" w:rsidRDefault="00C44518" w:rsidP="00921834">
      <w:pPr>
        <w:rPr>
          <w:rFonts w:ascii="ＭＳ 明朝" w:eastAsia="ＭＳ 明朝" w:hAnsi="ＭＳ 明朝"/>
        </w:rPr>
      </w:pPr>
      <w:r>
        <w:rPr>
          <w:rFonts w:ascii="ＭＳ 明朝" w:eastAsia="ＭＳ 明朝" w:hAnsi="ＭＳ 明朝" w:hint="eastAsia"/>
        </w:rPr>
        <w:t xml:space="preserve">　日頃より当健康保険組合の事業運営にご理解とご協力を賜り厚く御礼申し上げます。</w:t>
      </w:r>
    </w:p>
    <w:p w14:paraId="4B03A2A5" w14:textId="1D14EDA4" w:rsidR="00C44518" w:rsidRDefault="00C44518" w:rsidP="00C44518">
      <w:pPr>
        <w:rPr>
          <w:rFonts w:ascii="ＭＳ 明朝" w:eastAsia="ＭＳ 明朝" w:hAnsi="ＭＳ 明朝"/>
        </w:rPr>
      </w:pPr>
      <w:r>
        <w:rPr>
          <w:rFonts w:ascii="ＭＳ 明朝" w:eastAsia="ＭＳ 明朝" w:hAnsi="ＭＳ 明朝" w:hint="eastAsia"/>
        </w:rPr>
        <w:t xml:space="preserve">　さて、令和５年９</w:t>
      </w:r>
      <w:r w:rsidRPr="00C44518">
        <w:rPr>
          <w:rFonts w:ascii="ＭＳ 明朝" w:eastAsia="ＭＳ 明朝" w:hAnsi="ＭＳ 明朝" w:hint="eastAsia"/>
        </w:rPr>
        <w:t>月</w:t>
      </w:r>
      <w:r>
        <w:rPr>
          <w:rFonts w:ascii="ＭＳ 明朝" w:eastAsia="ＭＳ 明朝" w:hAnsi="ＭＳ 明朝" w:hint="eastAsia"/>
        </w:rPr>
        <w:t>２７</w:t>
      </w:r>
      <w:r w:rsidRPr="00C44518">
        <w:rPr>
          <w:rFonts w:ascii="ＭＳ 明朝" w:eastAsia="ＭＳ 明朝" w:hAnsi="ＭＳ 明朝"/>
        </w:rPr>
        <w:t>日に全世代型社会保障構築本部にお</w:t>
      </w:r>
      <w:r w:rsidRPr="00C44518">
        <w:rPr>
          <w:rFonts w:ascii="ＭＳ 明朝" w:eastAsia="ＭＳ 明朝" w:hAnsi="ＭＳ 明朝" w:hint="eastAsia"/>
        </w:rPr>
        <w:t>いて「年収の壁・支援強化パッケージ」が決定されたことを受け、</w:t>
      </w:r>
    </w:p>
    <w:p w14:paraId="7B08492E" w14:textId="33CC9883" w:rsidR="00C44518" w:rsidRPr="00C44518" w:rsidRDefault="00C44518" w:rsidP="00C44518">
      <w:pPr>
        <w:rPr>
          <w:rFonts w:ascii="ＭＳ 明朝" w:eastAsia="ＭＳ 明朝" w:hAnsi="ＭＳ 明朝"/>
        </w:rPr>
      </w:pPr>
      <w:r w:rsidRPr="00C44518">
        <w:rPr>
          <w:rFonts w:ascii="ＭＳ 明朝" w:eastAsia="ＭＳ 明朝" w:hAnsi="ＭＳ 明朝" w:hint="eastAsia"/>
        </w:rPr>
        <w:t>・社会保険適用促進手当の標準報酬算定除外</w:t>
      </w:r>
    </w:p>
    <w:p w14:paraId="07EC6BDD" w14:textId="77777777" w:rsidR="00C44518" w:rsidRPr="00C44518" w:rsidRDefault="00C44518" w:rsidP="00C44518">
      <w:pPr>
        <w:rPr>
          <w:rFonts w:ascii="ＭＳ 明朝" w:eastAsia="ＭＳ 明朝" w:hAnsi="ＭＳ 明朝"/>
        </w:rPr>
      </w:pPr>
      <w:r w:rsidRPr="00C44518">
        <w:rPr>
          <w:rFonts w:ascii="ＭＳ 明朝" w:eastAsia="ＭＳ 明朝" w:hAnsi="ＭＳ 明朝" w:hint="eastAsia"/>
        </w:rPr>
        <w:t>・事業主の証明による被扶養者認定の円滑化</w:t>
      </w:r>
    </w:p>
    <w:p w14:paraId="36A59474" w14:textId="50EA95FA" w:rsidR="00C44518" w:rsidRDefault="00C44518" w:rsidP="00C44518">
      <w:pPr>
        <w:rPr>
          <w:rFonts w:ascii="ＭＳ 明朝" w:eastAsia="ＭＳ 明朝" w:hAnsi="ＭＳ 明朝"/>
        </w:rPr>
      </w:pPr>
      <w:r w:rsidRPr="00C44518">
        <w:rPr>
          <w:rFonts w:ascii="ＭＳ 明朝" w:eastAsia="ＭＳ 明朝" w:hAnsi="ＭＳ 明朝" w:hint="eastAsia"/>
        </w:rPr>
        <w:t>を実施する</w:t>
      </w:r>
      <w:r w:rsidR="00C87191">
        <w:rPr>
          <w:rFonts w:ascii="ＭＳ 明朝" w:eastAsia="ＭＳ 明朝" w:hAnsi="ＭＳ 明朝" w:hint="eastAsia"/>
        </w:rPr>
        <w:t>ため</w:t>
      </w:r>
      <w:r w:rsidRPr="00C44518">
        <w:rPr>
          <w:rFonts w:ascii="ＭＳ 明朝" w:eastAsia="ＭＳ 明朝" w:hAnsi="ＭＳ 明朝" w:hint="eastAsia"/>
        </w:rPr>
        <w:t>、</w:t>
      </w:r>
      <w:r>
        <w:rPr>
          <w:rFonts w:ascii="ＭＳ 明朝" w:eastAsia="ＭＳ 明朝" w:hAnsi="ＭＳ 明朝" w:hint="eastAsia"/>
        </w:rPr>
        <w:t>厚生労働省</w:t>
      </w:r>
      <w:r w:rsidR="00C87191">
        <w:rPr>
          <w:rFonts w:ascii="ＭＳ 明朝" w:eastAsia="ＭＳ 明朝" w:hAnsi="ＭＳ 明朝" w:hint="eastAsia"/>
        </w:rPr>
        <w:t>より</w:t>
      </w:r>
      <w:proofErr w:type="gramStart"/>
      <w:r w:rsidRPr="00C44518">
        <w:rPr>
          <w:rFonts w:ascii="ＭＳ 明朝" w:eastAsia="ＭＳ 明朝" w:hAnsi="ＭＳ 明朝" w:hint="eastAsia"/>
        </w:rPr>
        <w:t>保保</w:t>
      </w:r>
      <w:proofErr w:type="gramEnd"/>
      <w:r w:rsidRPr="00C44518">
        <w:rPr>
          <w:rFonts w:ascii="ＭＳ 明朝" w:eastAsia="ＭＳ 明朝" w:hAnsi="ＭＳ 明朝" w:hint="eastAsia"/>
        </w:rPr>
        <w:t>発１０２０</w:t>
      </w:r>
      <w:r w:rsidRPr="00C44518">
        <w:rPr>
          <w:rFonts w:ascii="ＭＳ 明朝" w:eastAsia="ＭＳ 明朝" w:hAnsi="ＭＳ 明朝"/>
        </w:rPr>
        <w:t xml:space="preserve"> 第３号 令和５年１０月２０日「「年収の壁・支援強化パッケージ」における、社会保険適用促進手当の標準報酬算定除外及び事業主の証明による被扶養者認定の円滑化の取扱いについて」</w:t>
      </w:r>
      <w:r w:rsidR="00C87191">
        <w:rPr>
          <w:rFonts w:ascii="ＭＳ 明朝" w:eastAsia="ＭＳ 明朝" w:hAnsi="ＭＳ 明朝" w:hint="eastAsia"/>
        </w:rPr>
        <w:t>の</w:t>
      </w:r>
      <w:r>
        <w:rPr>
          <w:rFonts w:ascii="ＭＳ 明朝" w:eastAsia="ＭＳ 明朝" w:hAnsi="ＭＳ 明朝" w:hint="eastAsia"/>
        </w:rPr>
        <w:t>通知がありました。</w:t>
      </w:r>
    </w:p>
    <w:p w14:paraId="51B651F8" w14:textId="77777777" w:rsidR="007D56E4" w:rsidRDefault="00C44518" w:rsidP="007D56E4">
      <w:pPr>
        <w:ind w:firstLineChars="100" w:firstLine="210"/>
        <w:rPr>
          <w:rFonts w:ascii="ＭＳ 明朝" w:eastAsia="ＭＳ 明朝" w:hAnsi="ＭＳ 明朝"/>
        </w:rPr>
      </w:pPr>
      <w:r w:rsidRPr="00C44518">
        <w:rPr>
          <w:rFonts w:ascii="ＭＳ 明朝" w:eastAsia="ＭＳ 明朝" w:hAnsi="ＭＳ 明朝" w:hint="eastAsia"/>
        </w:rPr>
        <w:t>その具体的な事務手続を考慮した</w:t>
      </w:r>
      <w:bookmarkStart w:id="0" w:name="_Hlk150501613"/>
      <w:r w:rsidRPr="00C44518">
        <w:rPr>
          <w:rFonts w:ascii="ＭＳ 明朝" w:eastAsia="ＭＳ 明朝" w:hAnsi="ＭＳ 明朝" w:hint="eastAsia"/>
        </w:rPr>
        <w:t>Ｑ＆Ａ</w:t>
      </w:r>
      <w:bookmarkEnd w:id="0"/>
      <w:r w:rsidR="007D56E4">
        <w:rPr>
          <w:rFonts w:ascii="ＭＳ 明朝" w:eastAsia="ＭＳ 明朝" w:hAnsi="ＭＳ 明朝" w:hint="eastAsia"/>
        </w:rPr>
        <w:t>についても示され、同日付で適用することとする旨の連絡があったところです。</w:t>
      </w:r>
    </w:p>
    <w:p w14:paraId="19117D94" w14:textId="3F82C53D" w:rsidR="00C44518" w:rsidRDefault="007D56E4" w:rsidP="00C44518">
      <w:pPr>
        <w:rPr>
          <w:rFonts w:ascii="ＭＳ 明朝" w:eastAsia="ＭＳ 明朝" w:hAnsi="ＭＳ 明朝"/>
        </w:rPr>
      </w:pPr>
      <w:r>
        <w:rPr>
          <w:rFonts w:ascii="ＭＳ 明朝" w:eastAsia="ＭＳ 明朝" w:hAnsi="ＭＳ 明朝" w:hint="eastAsia"/>
        </w:rPr>
        <w:t xml:space="preserve">　つきましては、当健康保険組合における具体的な取り扱いについては、通知および</w:t>
      </w:r>
      <w:r w:rsidRPr="00C44518">
        <w:rPr>
          <w:rFonts w:ascii="ＭＳ 明朝" w:eastAsia="ＭＳ 明朝" w:hAnsi="ＭＳ 明朝" w:hint="eastAsia"/>
        </w:rPr>
        <w:t>Ｑ＆Ａ</w:t>
      </w:r>
      <w:r>
        <w:rPr>
          <w:rFonts w:ascii="ＭＳ 明朝" w:eastAsia="ＭＳ 明朝" w:hAnsi="ＭＳ 明朝" w:hint="eastAsia"/>
        </w:rPr>
        <w:t>に基づいて対応いたしますが、令和５年度被扶養者調書（検認）および適用日以降のすでに届出済みの被扶養者異動届の取り扱いなどについて、下記のとおりとさせていただきますのでよろしくお願いいたします。</w:t>
      </w:r>
    </w:p>
    <w:p w14:paraId="58D062CE" w14:textId="0F3A3092" w:rsidR="00C87191" w:rsidRPr="00DD161E" w:rsidRDefault="00DD161E" w:rsidP="00C44518">
      <w:pPr>
        <w:rPr>
          <w:rFonts w:ascii="ＭＳ 明朝" w:eastAsia="ＭＳ 明朝" w:hAnsi="ＭＳ 明朝" w:hint="eastAsia"/>
          <w:color w:val="0000FF"/>
        </w:rPr>
      </w:pPr>
      <w:r>
        <w:rPr>
          <w:rFonts w:ascii="ＭＳ 明朝" w:eastAsia="ＭＳ 明朝" w:hAnsi="ＭＳ 明朝" w:hint="eastAsia"/>
        </w:rPr>
        <w:t xml:space="preserve">　</w:t>
      </w:r>
      <w:r w:rsidRPr="00DD161E">
        <w:rPr>
          <w:rFonts w:ascii="ＭＳ 明朝" w:eastAsia="ＭＳ 明朝" w:hAnsi="ＭＳ 明朝" w:hint="eastAsia"/>
          <w:color w:val="0000FF"/>
        </w:rPr>
        <w:t>なお、本取り扱いについては今後も恒常的に実施することになりました。</w:t>
      </w:r>
    </w:p>
    <w:p w14:paraId="2B1B73D4" w14:textId="77777777" w:rsidR="00C87191" w:rsidRPr="00C44518" w:rsidRDefault="00C87191" w:rsidP="00C44518">
      <w:pPr>
        <w:rPr>
          <w:rFonts w:ascii="ＭＳ 明朝" w:eastAsia="ＭＳ 明朝" w:hAnsi="ＭＳ 明朝"/>
        </w:rPr>
      </w:pPr>
    </w:p>
    <w:p w14:paraId="2D34F31A" w14:textId="77777777" w:rsidR="007D56E4" w:rsidRDefault="007D56E4" w:rsidP="007D56E4">
      <w:pPr>
        <w:pStyle w:val="a5"/>
      </w:pPr>
      <w:r>
        <w:rPr>
          <w:rFonts w:hint="eastAsia"/>
        </w:rPr>
        <w:t>記</w:t>
      </w:r>
    </w:p>
    <w:p w14:paraId="7BF97CC8" w14:textId="77777777" w:rsidR="007D56E4" w:rsidRDefault="007D56E4" w:rsidP="007D56E4"/>
    <w:p w14:paraId="61E98A9E" w14:textId="707AF4F3" w:rsidR="00921834" w:rsidRPr="00921834" w:rsidRDefault="00921834" w:rsidP="00921834">
      <w:pPr>
        <w:rPr>
          <w:rFonts w:ascii="ＭＳ 明朝" w:eastAsia="ＭＳ 明朝" w:hAnsi="ＭＳ 明朝"/>
        </w:rPr>
      </w:pPr>
      <w:r w:rsidRPr="00921834">
        <w:rPr>
          <w:rFonts w:ascii="ＭＳ 明朝" w:eastAsia="ＭＳ 明朝" w:hAnsi="ＭＳ 明朝" w:hint="eastAsia"/>
        </w:rPr>
        <w:t>１　具体的な取り扱い</w:t>
      </w:r>
    </w:p>
    <w:p w14:paraId="5777CD47" w14:textId="77777777" w:rsidR="00921834" w:rsidRPr="00921834" w:rsidRDefault="00921834" w:rsidP="00921834">
      <w:pPr>
        <w:ind w:leftChars="100" w:left="210" w:firstLineChars="100" w:firstLine="210"/>
        <w:rPr>
          <w:rFonts w:ascii="ＭＳ 明朝" w:eastAsia="ＭＳ 明朝" w:hAnsi="ＭＳ 明朝"/>
        </w:rPr>
      </w:pPr>
      <w:r w:rsidRPr="00921834">
        <w:rPr>
          <w:rFonts w:ascii="ＭＳ 明朝" w:eastAsia="ＭＳ 明朝" w:hAnsi="ＭＳ 明朝" w:hint="eastAsia"/>
        </w:rPr>
        <w:t>令和５年１０月２０日以降の資格取得時等の新規被扶養者異動届による被扶養者認定について適用します。</w:t>
      </w:r>
    </w:p>
    <w:p w14:paraId="028A6C2E" w14:textId="57375E36" w:rsidR="00921834" w:rsidRPr="00921834" w:rsidRDefault="00921834" w:rsidP="00921834">
      <w:pPr>
        <w:ind w:leftChars="100" w:left="210" w:firstLineChars="100" w:firstLine="210"/>
        <w:rPr>
          <w:rFonts w:ascii="ＭＳ 明朝" w:eastAsia="ＭＳ 明朝" w:hAnsi="ＭＳ 明朝"/>
        </w:rPr>
      </w:pPr>
      <w:r w:rsidRPr="00921834">
        <w:rPr>
          <w:rFonts w:ascii="ＭＳ 明朝" w:eastAsia="ＭＳ 明朝" w:hAnsi="ＭＳ 明朝" w:hint="eastAsia"/>
        </w:rPr>
        <w:t>新規に被扶養者異動届を提出する場合で、人手不足などにより残業等が増え</w:t>
      </w:r>
      <w:r w:rsidRPr="00C87191">
        <w:rPr>
          <w:rFonts w:ascii="ＭＳ 明朝" w:eastAsia="ＭＳ 明朝" w:hAnsi="ＭＳ 明朝" w:hint="eastAsia"/>
          <w:u w:val="single"/>
        </w:rPr>
        <w:t>一時的に収入増</w:t>
      </w:r>
      <w:r w:rsidRPr="00921834">
        <w:rPr>
          <w:rFonts w:ascii="ＭＳ 明朝" w:eastAsia="ＭＳ 明朝" w:hAnsi="ＭＳ 明朝" w:hint="eastAsia"/>
        </w:rPr>
        <w:t>となった場合は、就業先の事業主の証明を添付して届出してください。</w:t>
      </w:r>
    </w:p>
    <w:p w14:paraId="1364E353" w14:textId="77777777" w:rsidR="00921834" w:rsidRPr="00921834" w:rsidRDefault="00921834" w:rsidP="00921834">
      <w:pPr>
        <w:ind w:leftChars="300" w:left="840" w:hangingChars="100" w:hanging="210"/>
        <w:rPr>
          <w:rFonts w:ascii="ＭＳ 明朝" w:eastAsia="ＭＳ 明朝" w:hAnsi="ＭＳ 明朝"/>
        </w:rPr>
      </w:pPr>
      <w:r w:rsidRPr="00921834">
        <w:rPr>
          <w:rFonts w:ascii="ＭＳ 明朝" w:eastAsia="ＭＳ 明朝" w:hAnsi="ＭＳ 明朝" w:hint="eastAsia"/>
        </w:rPr>
        <w:t>※</w:t>
      </w:r>
      <w:r w:rsidRPr="00C87191">
        <w:rPr>
          <w:rFonts w:ascii="ＭＳ 明朝" w:eastAsia="ＭＳ 明朝" w:hAnsi="ＭＳ 明朝" w:hint="eastAsia"/>
          <w:u w:val="single"/>
        </w:rPr>
        <w:t>「一時的に」とは、おおむね連続する３か月間と考えています</w:t>
      </w:r>
      <w:r w:rsidRPr="00921834">
        <w:rPr>
          <w:rFonts w:ascii="ＭＳ 明朝" w:eastAsia="ＭＳ 明朝" w:hAnsi="ＭＳ 明朝" w:hint="eastAsia"/>
        </w:rPr>
        <w:t>。４か月を超えて扶養基準額を上回った場合は恒常的とみなして、原則、被扶養者と認められない場合があります。</w:t>
      </w:r>
    </w:p>
    <w:p w14:paraId="2071ACFD" w14:textId="28A71131" w:rsidR="00921834" w:rsidRPr="00921834" w:rsidRDefault="00921834" w:rsidP="00921834">
      <w:pPr>
        <w:ind w:left="840" w:hangingChars="400" w:hanging="840"/>
        <w:rPr>
          <w:rFonts w:ascii="ＭＳ 明朝" w:eastAsia="ＭＳ 明朝" w:hAnsi="ＭＳ 明朝"/>
        </w:rPr>
      </w:pPr>
      <w:r w:rsidRPr="00921834">
        <w:rPr>
          <w:rFonts w:ascii="ＭＳ 明朝" w:eastAsia="ＭＳ 明朝" w:hAnsi="ＭＳ 明朝" w:hint="eastAsia"/>
        </w:rPr>
        <w:t xml:space="preserve">　　　</w:t>
      </w:r>
      <w:r>
        <w:rPr>
          <w:rFonts w:ascii="ＭＳ 明朝" w:eastAsia="ＭＳ 明朝" w:hAnsi="ＭＳ 明朝" w:hint="eastAsia"/>
        </w:rPr>
        <w:t xml:space="preserve">　</w:t>
      </w:r>
      <w:r w:rsidRPr="00921834">
        <w:rPr>
          <w:rFonts w:ascii="ＭＳ 明朝" w:eastAsia="ＭＳ 明朝" w:hAnsi="ＭＳ 明朝" w:hint="eastAsia"/>
        </w:rPr>
        <w:t>扶養基準額は年間１３０万円、月額１０８，３３３円（６０歳以上は年間１８０万円、月額１５０，０００円</w:t>
      </w:r>
      <w:r w:rsidR="00DD161E">
        <w:rPr>
          <w:rFonts w:ascii="ＭＳ 明朝" w:eastAsia="ＭＳ 明朝" w:hAnsi="ＭＳ 明朝" w:hint="eastAsia"/>
        </w:rPr>
        <w:t>、</w:t>
      </w:r>
      <w:r w:rsidR="00DD161E" w:rsidRPr="00DD161E">
        <w:rPr>
          <w:rFonts w:ascii="ＭＳ 明朝" w:eastAsia="ＭＳ 明朝" w:hAnsi="ＭＳ 明朝" w:hint="eastAsia"/>
          <w:color w:val="0000FF"/>
        </w:rPr>
        <w:t>配偶者を除く１９歳以上２３歳未満は年間１５０万円、月額１２５，０００円未満</w:t>
      </w:r>
      <w:r w:rsidRPr="00921834">
        <w:rPr>
          <w:rFonts w:ascii="ＭＳ 明朝" w:eastAsia="ＭＳ 明朝" w:hAnsi="ＭＳ 明朝" w:hint="eastAsia"/>
        </w:rPr>
        <w:t>）</w:t>
      </w:r>
    </w:p>
    <w:p w14:paraId="3E24A1CB" w14:textId="45444FA0" w:rsidR="00921834" w:rsidRPr="00DD161E" w:rsidRDefault="00DD161E" w:rsidP="00921834">
      <w:pPr>
        <w:ind w:leftChars="100" w:left="210" w:firstLineChars="100" w:firstLine="210"/>
        <w:rPr>
          <w:rFonts w:ascii="ＭＳ 明朝" w:eastAsia="ＭＳ 明朝" w:hAnsi="ＭＳ 明朝"/>
          <w:color w:val="0000FF"/>
        </w:rPr>
      </w:pPr>
      <w:r w:rsidRPr="00DD161E">
        <w:rPr>
          <w:rFonts w:ascii="ＭＳ 明朝" w:eastAsia="ＭＳ 明朝" w:hAnsi="ＭＳ 明朝" w:hint="eastAsia"/>
          <w:color w:val="0000FF"/>
        </w:rPr>
        <w:t>―</w:t>
      </w:r>
      <w:r w:rsidR="00270585">
        <w:rPr>
          <w:rFonts w:ascii="ＭＳ 明朝" w:eastAsia="ＭＳ 明朝" w:hAnsi="ＭＳ 明朝" w:hint="eastAsia"/>
          <w:color w:val="0000FF"/>
        </w:rPr>
        <w:t>以下</w:t>
      </w:r>
      <w:r w:rsidRPr="00DD161E">
        <w:rPr>
          <w:rFonts w:ascii="ＭＳ 明朝" w:eastAsia="ＭＳ 明朝" w:hAnsi="ＭＳ 明朝" w:hint="eastAsia"/>
          <w:color w:val="0000FF"/>
        </w:rPr>
        <w:t>省略―</w:t>
      </w:r>
    </w:p>
    <w:p w14:paraId="5B5C9ECB" w14:textId="77777777" w:rsidR="00921834" w:rsidRPr="00921834" w:rsidRDefault="00921834" w:rsidP="00921834">
      <w:pPr>
        <w:rPr>
          <w:rFonts w:ascii="ＭＳ 明朝" w:eastAsia="ＭＳ 明朝" w:hAnsi="ＭＳ 明朝"/>
        </w:rPr>
      </w:pPr>
      <w:r w:rsidRPr="00921834">
        <w:rPr>
          <w:rFonts w:ascii="ＭＳ 明朝" w:eastAsia="ＭＳ 明朝" w:hAnsi="ＭＳ 明朝" w:hint="eastAsia"/>
        </w:rPr>
        <w:lastRenderedPageBreak/>
        <w:t>２　令和５年度被扶養者検認の取り扱い</w:t>
      </w:r>
    </w:p>
    <w:p w14:paraId="63B11416" w14:textId="25A379AB" w:rsidR="00921834" w:rsidRPr="00270585" w:rsidRDefault="00270585" w:rsidP="00921834">
      <w:pPr>
        <w:ind w:leftChars="100" w:left="210" w:firstLineChars="100" w:firstLine="210"/>
        <w:rPr>
          <w:rFonts w:ascii="ＭＳ 明朝" w:eastAsia="ＭＳ 明朝" w:hAnsi="ＭＳ 明朝"/>
          <w:color w:val="0000FF"/>
        </w:rPr>
      </w:pPr>
      <w:r w:rsidRPr="00270585">
        <w:rPr>
          <w:rFonts w:ascii="ＭＳ 明朝" w:eastAsia="ＭＳ 明朝" w:hAnsi="ＭＳ 明朝" w:hint="eastAsia"/>
          <w:color w:val="0000FF"/>
        </w:rPr>
        <w:t>―省略―</w:t>
      </w:r>
    </w:p>
    <w:p w14:paraId="45A2278A" w14:textId="77777777" w:rsidR="00921834" w:rsidRPr="00921834" w:rsidRDefault="00921834" w:rsidP="00921834">
      <w:pPr>
        <w:rPr>
          <w:rFonts w:ascii="ＭＳ 明朝" w:eastAsia="ＭＳ 明朝" w:hAnsi="ＭＳ 明朝"/>
        </w:rPr>
      </w:pPr>
    </w:p>
    <w:p w14:paraId="2BEE33F1" w14:textId="282846D9" w:rsidR="009F4C96" w:rsidRPr="00921834" w:rsidRDefault="007619C4" w:rsidP="009F4C96">
      <w:pPr>
        <w:rPr>
          <w:rFonts w:ascii="ＭＳ 明朝" w:eastAsia="ＭＳ 明朝" w:hAnsi="ＭＳ 明朝"/>
        </w:rPr>
      </w:pPr>
      <w:r>
        <w:rPr>
          <w:rFonts w:ascii="ＭＳ 明朝" w:eastAsia="ＭＳ 明朝" w:hAnsi="ＭＳ 明朝" w:hint="eastAsia"/>
        </w:rPr>
        <w:t>３</w:t>
      </w:r>
      <w:r w:rsidR="009F4C96" w:rsidRPr="00921834">
        <w:rPr>
          <w:rFonts w:ascii="ＭＳ 明朝" w:eastAsia="ＭＳ 明朝" w:hAnsi="ＭＳ 明朝" w:hint="eastAsia"/>
        </w:rPr>
        <w:t xml:space="preserve">　</w:t>
      </w:r>
      <w:r w:rsidR="009F4C96">
        <w:rPr>
          <w:rFonts w:ascii="ＭＳ 明朝" w:eastAsia="ＭＳ 明朝" w:hAnsi="ＭＳ 明朝" w:hint="eastAsia"/>
        </w:rPr>
        <w:t>「一時的な収入変動」とは</w:t>
      </w:r>
    </w:p>
    <w:p w14:paraId="6C4B7E16" w14:textId="77777777" w:rsidR="009F4C96" w:rsidRPr="00923DEC" w:rsidRDefault="009F4C96" w:rsidP="009F4C96">
      <w:pPr>
        <w:ind w:leftChars="100" w:left="210" w:firstLineChars="100" w:firstLine="210"/>
        <w:rPr>
          <w:rFonts w:ascii="ＭＳ 明朝" w:eastAsia="ＭＳ 明朝" w:hAnsi="ＭＳ 明朝"/>
        </w:rPr>
      </w:pPr>
      <w:r w:rsidRPr="00923DEC">
        <w:rPr>
          <w:rFonts w:ascii="ＭＳ 明朝" w:eastAsia="ＭＳ 明朝" w:hAnsi="ＭＳ 明朝" w:hint="eastAsia"/>
        </w:rPr>
        <w:t>一時的な収入増加の要因としては、主に時間外勤務（残業）手当や臨時的に支払われる繁忙手当等が想定され、</w:t>
      </w:r>
    </w:p>
    <w:p w14:paraId="27311485" w14:textId="77777777" w:rsidR="009F4C96" w:rsidRDefault="009F4C96" w:rsidP="009F4C96">
      <w:pPr>
        <w:ind w:leftChars="100" w:left="210" w:firstLineChars="100" w:firstLine="210"/>
        <w:rPr>
          <w:rFonts w:ascii="ＭＳ 明朝" w:eastAsia="ＭＳ 明朝" w:hAnsi="ＭＳ 明朝"/>
        </w:rPr>
      </w:pPr>
      <w:r w:rsidRPr="00923DEC">
        <w:rPr>
          <w:rFonts w:ascii="ＭＳ 明朝" w:eastAsia="ＭＳ 明朝" w:hAnsi="ＭＳ 明朝" w:hint="eastAsia"/>
        </w:rPr>
        <w:t>一時的な収入変動に該当する主なケースとしては、</w:t>
      </w:r>
    </w:p>
    <w:p w14:paraId="20ECF5FB" w14:textId="77777777" w:rsidR="009F4C96" w:rsidRPr="00923DEC" w:rsidRDefault="009F4C96" w:rsidP="009F4C96">
      <w:pPr>
        <w:ind w:leftChars="100" w:left="210" w:firstLineChars="100" w:firstLine="210"/>
        <w:rPr>
          <w:rFonts w:ascii="ＭＳ 明朝" w:eastAsia="ＭＳ 明朝" w:hAnsi="ＭＳ 明朝"/>
        </w:rPr>
      </w:pPr>
      <w:r w:rsidRPr="00923DEC">
        <w:rPr>
          <w:rFonts w:ascii="ＭＳ 明朝" w:eastAsia="ＭＳ 明朝" w:hAnsi="ＭＳ 明朝" w:hint="eastAsia"/>
        </w:rPr>
        <w:t>・当該事業所の他の従業員が退職したことにより、当該労働者の業務量が増加したケース</w:t>
      </w:r>
    </w:p>
    <w:p w14:paraId="3DA5527C" w14:textId="77777777" w:rsidR="009F4C96" w:rsidRPr="00923DEC" w:rsidRDefault="009F4C96" w:rsidP="009F4C96">
      <w:pPr>
        <w:ind w:leftChars="100" w:left="210" w:firstLineChars="100" w:firstLine="210"/>
        <w:rPr>
          <w:rFonts w:ascii="ＭＳ 明朝" w:eastAsia="ＭＳ 明朝" w:hAnsi="ＭＳ 明朝"/>
        </w:rPr>
      </w:pPr>
      <w:r w:rsidRPr="00923DEC">
        <w:rPr>
          <w:rFonts w:ascii="ＭＳ 明朝" w:eastAsia="ＭＳ 明朝" w:hAnsi="ＭＳ 明朝" w:hint="eastAsia"/>
        </w:rPr>
        <w:t>・当該事業所の他の従業員が休職したことにより、当該労働者の業務量が増加したケース</w:t>
      </w:r>
    </w:p>
    <w:p w14:paraId="0A5A30A6" w14:textId="77777777" w:rsidR="009F4C96" w:rsidRPr="00923DEC" w:rsidRDefault="009F4C96" w:rsidP="009F4C96">
      <w:pPr>
        <w:ind w:leftChars="200" w:left="630" w:hangingChars="100" w:hanging="210"/>
        <w:rPr>
          <w:rFonts w:ascii="ＭＳ 明朝" w:eastAsia="ＭＳ 明朝" w:hAnsi="ＭＳ 明朝"/>
        </w:rPr>
      </w:pPr>
      <w:r w:rsidRPr="00923DEC">
        <w:rPr>
          <w:rFonts w:ascii="ＭＳ 明朝" w:eastAsia="ＭＳ 明朝" w:hAnsi="ＭＳ 明朝" w:hint="eastAsia"/>
        </w:rPr>
        <w:t>・当該事業所における業務の受注が好調だったことにより、当該事業所全体の業務量が増加したケース</w:t>
      </w:r>
    </w:p>
    <w:p w14:paraId="4108FC5D" w14:textId="77777777" w:rsidR="009F4C96" w:rsidRPr="00923DEC" w:rsidRDefault="009F4C96" w:rsidP="009F4C96">
      <w:pPr>
        <w:ind w:leftChars="100" w:left="210" w:firstLineChars="100" w:firstLine="210"/>
        <w:rPr>
          <w:rFonts w:ascii="ＭＳ 明朝" w:eastAsia="ＭＳ 明朝" w:hAnsi="ＭＳ 明朝"/>
        </w:rPr>
      </w:pPr>
      <w:r w:rsidRPr="00923DEC">
        <w:rPr>
          <w:rFonts w:ascii="ＭＳ 明朝" w:eastAsia="ＭＳ 明朝" w:hAnsi="ＭＳ 明朝" w:hint="eastAsia"/>
        </w:rPr>
        <w:t>・突発的な大口案件により、当該事業所全体の業務量が増加したケース</w:t>
      </w:r>
    </w:p>
    <w:p w14:paraId="10C64E22" w14:textId="77777777" w:rsidR="009F4C96" w:rsidRDefault="009F4C96" w:rsidP="009F4C96">
      <w:pPr>
        <w:ind w:leftChars="100" w:left="210" w:firstLineChars="100" w:firstLine="210"/>
        <w:rPr>
          <w:rFonts w:ascii="ＭＳ 明朝" w:eastAsia="ＭＳ 明朝" w:hAnsi="ＭＳ 明朝"/>
        </w:rPr>
      </w:pPr>
      <w:r w:rsidRPr="00923DEC">
        <w:rPr>
          <w:rFonts w:ascii="ＭＳ 明朝" w:eastAsia="ＭＳ 明朝" w:hAnsi="ＭＳ 明朝" w:hint="eastAsia"/>
        </w:rPr>
        <w:t>などが想定されます。</w:t>
      </w:r>
    </w:p>
    <w:p w14:paraId="22B039BB" w14:textId="2F625FC1" w:rsidR="009F4C96" w:rsidRDefault="009F4C96" w:rsidP="009F4C96">
      <w:pPr>
        <w:ind w:leftChars="100" w:left="210" w:firstLineChars="100" w:firstLine="210"/>
        <w:rPr>
          <w:rFonts w:ascii="ＭＳ 明朝" w:eastAsia="ＭＳ 明朝" w:hAnsi="ＭＳ 明朝"/>
        </w:rPr>
      </w:pPr>
      <w:r>
        <w:rPr>
          <w:rFonts w:ascii="ＭＳ 明朝" w:eastAsia="ＭＳ 明朝" w:hAnsi="ＭＳ 明朝" w:hint="eastAsia"/>
        </w:rPr>
        <w:t>令和５年１１月１５日に当健康保険組合から発出した文書では『</w:t>
      </w:r>
      <w:r w:rsidRPr="00921834">
        <w:rPr>
          <w:rFonts w:ascii="ＭＳ 明朝" w:eastAsia="ＭＳ 明朝" w:hAnsi="ＭＳ 明朝" w:hint="eastAsia"/>
        </w:rPr>
        <w:t>※「一時的に」とは、おおむね連続する３か月間と考えています。４か月を超えて扶養基準額を上回った場合は恒常的とみなして、原則、被扶養者と認められない場合があります。</w:t>
      </w:r>
      <w:r>
        <w:rPr>
          <w:rFonts w:ascii="ＭＳ 明朝" w:eastAsia="ＭＳ 明朝" w:hAnsi="ＭＳ 明朝" w:hint="eastAsia"/>
        </w:rPr>
        <w:t>』としていますが、上記のようなケースでは、４か月を超える場合が有り</w:t>
      </w:r>
      <w:r w:rsidR="00E91554">
        <w:rPr>
          <w:rFonts w:ascii="ＭＳ 明朝" w:eastAsia="ＭＳ 明朝" w:hAnsi="ＭＳ 明朝" w:hint="eastAsia"/>
        </w:rPr>
        <w:t>得</w:t>
      </w:r>
      <w:r>
        <w:rPr>
          <w:rFonts w:ascii="ＭＳ 明朝" w:eastAsia="ＭＳ 明朝" w:hAnsi="ＭＳ 明朝" w:hint="eastAsia"/>
        </w:rPr>
        <w:t>ますので、柔軟に対応したいと考えています。</w:t>
      </w:r>
    </w:p>
    <w:p w14:paraId="66029372" w14:textId="77777777" w:rsidR="009F4C96" w:rsidRDefault="009F4C96" w:rsidP="009F4C96">
      <w:pPr>
        <w:rPr>
          <w:rFonts w:ascii="ＭＳ 明朝" w:eastAsia="ＭＳ 明朝" w:hAnsi="ＭＳ 明朝"/>
        </w:rPr>
      </w:pPr>
    </w:p>
    <w:p w14:paraId="0BDF756D" w14:textId="5E7DCF8C" w:rsidR="009F4C96" w:rsidRDefault="007619C4" w:rsidP="009F4C96">
      <w:pPr>
        <w:rPr>
          <w:rFonts w:ascii="ＭＳ 明朝" w:eastAsia="ＭＳ 明朝" w:hAnsi="ＭＳ 明朝"/>
        </w:rPr>
      </w:pPr>
      <w:r>
        <w:rPr>
          <w:rFonts w:ascii="ＭＳ 明朝" w:eastAsia="ＭＳ 明朝" w:hAnsi="ＭＳ 明朝" w:hint="eastAsia"/>
        </w:rPr>
        <w:t>４</w:t>
      </w:r>
      <w:r w:rsidR="009F4C96">
        <w:rPr>
          <w:rFonts w:ascii="ＭＳ 明朝" w:eastAsia="ＭＳ 明朝" w:hAnsi="ＭＳ 明朝" w:hint="eastAsia"/>
        </w:rPr>
        <w:t xml:space="preserve">　「一時的な収入変動」を確認できるものとは</w:t>
      </w:r>
    </w:p>
    <w:p w14:paraId="16A8977D" w14:textId="77777777" w:rsidR="009F4C96" w:rsidRDefault="009F4C96" w:rsidP="009F4C96">
      <w:pPr>
        <w:ind w:left="210" w:hangingChars="100" w:hanging="210"/>
        <w:rPr>
          <w:rFonts w:ascii="ＭＳ 明朝" w:eastAsia="ＭＳ 明朝" w:hAnsi="ＭＳ 明朝"/>
        </w:rPr>
      </w:pPr>
      <w:r>
        <w:rPr>
          <w:rFonts w:ascii="ＭＳ 明朝" w:eastAsia="ＭＳ 明朝" w:hAnsi="ＭＳ 明朝" w:hint="eastAsia"/>
        </w:rPr>
        <w:t xml:space="preserve">　　「</w:t>
      </w:r>
      <w:r w:rsidRPr="00C5298D">
        <w:rPr>
          <w:rFonts w:ascii="ＭＳ 明朝" w:eastAsia="ＭＳ 明朝" w:hAnsi="ＭＳ 明朝" w:hint="eastAsia"/>
        </w:rPr>
        <w:t>被扶養者の収入確認に当たっての「一時的な収入変動」に係る事業主の証明書</w:t>
      </w:r>
      <w:r>
        <w:rPr>
          <w:rFonts w:ascii="ＭＳ 明朝" w:eastAsia="ＭＳ 明朝" w:hAnsi="ＭＳ 明朝" w:hint="eastAsia"/>
        </w:rPr>
        <w:t>」と合わせて、「雇用契約書」または「労働条件通知書」の写しおよび前年・前々年の給与支払額の分かるものを添付してください。</w:t>
      </w:r>
    </w:p>
    <w:p w14:paraId="5CC8556C" w14:textId="77777777" w:rsidR="009F4C96" w:rsidRDefault="009F4C96" w:rsidP="009F4C96">
      <w:pPr>
        <w:ind w:left="210" w:hangingChars="100" w:hanging="210"/>
        <w:rPr>
          <w:rFonts w:ascii="ＭＳ 明朝" w:eastAsia="ＭＳ 明朝" w:hAnsi="ＭＳ 明朝"/>
        </w:rPr>
      </w:pPr>
      <w:r>
        <w:rPr>
          <w:rFonts w:ascii="ＭＳ 明朝" w:eastAsia="ＭＳ 明朝" w:hAnsi="ＭＳ 明朝" w:hint="eastAsia"/>
        </w:rPr>
        <w:t xml:space="preserve">　　前年の給与支払額の分かるものとは、前年の「源泉徴収票」、「給与明細」、勤務先の事業主による「給与支払額証明書」等を考えています。</w:t>
      </w:r>
    </w:p>
    <w:p w14:paraId="0C820739" w14:textId="77777777" w:rsidR="009F4C96" w:rsidRDefault="009F4C96" w:rsidP="009F4C96">
      <w:pPr>
        <w:ind w:left="210" w:hangingChars="100" w:hanging="210"/>
        <w:rPr>
          <w:rFonts w:ascii="ＭＳ 明朝" w:eastAsia="ＭＳ 明朝" w:hAnsi="ＭＳ 明朝"/>
        </w:rPr>
      </w:pPr>
    </w:p>
    <w:p w14:paraId="735BDA43" w14:textId="2053210D" w:rsidR="009F4C96" w:rsidRDefault="007619C4" w:rsidP="009F4C96">
      <w:pPr>
        <w:rPr>
          <w:rFonts w:ascii="ＭＳ 明朝" w:eastAsia="ＭＳ 明朝" w:hAnsi="ＭＳ 明朝"/>
        </w:rPr>
      </w:pPr>
      <w:r>
        <w:rPr>
          <w:rFonts w:ascii="ＭＳ 明朝" w:eastAsia="ＭＳ 明朝" w:hAnsi="ＭＳ 明朝" w:hint="eastAsia"/>
        </w:rPr>
        <w:t>５</w:t>
      </w:r>
      <w:r w:rsidR="009F4C96">
        <w:rPr>
          <w:rFonts w:ascii="ＭＳ 明朝" w:eastAsia="ＭＳ 明朝" w:hAnsi="ＭＳ 明朝" w:hint="eastAsia"/>
        </w:rPr>
        <w:t xml:space="preserve">　その他</w:t>
      </w:r>
    </w:p>
    <w:p w14:paraId="25D14443" w14:textId="77777777" w:rsidR="009F4C96" w:rsidRDefault="009F4C96" w:rsidP="009F4C96">
      <w:pPr>
        <w:ind w:left="210" w:hangingChars="100" w:hanging="210"/>
        <w:rPr>
          <w:rFonts w:ascii="ＭＳ 明朝" w:eastAsia="ＭＳ 明朝" w:hAnsi="ＭＳ 明朝"/>
        </w:rPr>
      </w:pPr>
      <w:r>
        <w:rPr>
          <w:rFonts w:ascii="ＭＳ 明朝" w:eastAsia="ＭＳ 明朝" w:hAnsi="ＭＳ 明朝" w:hint="eastAsia"/>
        </w:rPr>
        <w:t xml:space="preserve">　　①令和５年度検認（被扶養者確認）は今般の措置の施行日前に終えていますので、適用しないことをお知らせしたところです。</w:t>
      </w:r>
    </w:p>
    <w:p w14:paraId="1DFD63A5" w14:textId="77777777" w:rsidR="00933E6E" w:rsidRPr="00DD161E" w:rsidRDefault="00933E6E" w:rsidP="00933E6E">
      <w:pPr>
        <w:ind w:leftChars="100" w:left="210" w:firstLineChars="100" w:firstLine="210"/>
        <w:rPr>
          <w:rFonts w:ascii="ＭＳ 明朝" w:eastAsia="ＭＳ 明朝" w:hAnsi="ＭＳ 明朝"/>
          <w:color w:val="0000FF"/>
        </w:rPr>
      </w:pPr>
      <w:r w:rsidRPr="00DD161E">
        <w:rPr>
          <w:rFonts w:ascii="ＭＳ 明朝" w:eastAsia="ＭＳ 明朝" w:hAnsi="ＭＳ 明朝" w:hint="eastAsia"/>
          <w:color w:val="0000FF"/>
        </w:rPr>
        <w:t>―</w:t>
      </w:r>
      <w:r>
        <w:rPr>
          <w:rFonts w:ascii="ＭＳ 明朝" w:eastAsia="ＭＳ 明朝" w:hAnsi="ＭＳ 明朝" w:hint="eastAsia"/>
          <w:color w:val="0000FF"/>
        </w:rPr>
        <w:t>以下</w:t>
      </w:r>
      <w:r w:rsidRPr="00DD161E">
        <w:rPr>
          <w:rFonts w:ascii="ＭＳ 明朝" w:eastAsia="ＭＳ 明朝" w:hAnsi="ＭＳ 明朝" w:hint="eastAsia"/>
          <w:color w:val="0000FF"/>
        </w:rPr>
        <w:t>省略―</w:t>
      </w:r>
    </w:p>
    <w:p w14:paraId="683484FF" w14:textId="2CDFBA5E" w:rsidR="009F4C96" w:rsidRDefault="009F4C96" w:rsidP="009F4C96">
      <w:pPr>
        <w:ind w:leftChars="100" w:left="210" w:firstLineChars="100" w:firstLine="210"/>
        <w:rPr>
          <w:rFonts w:ascii="ＭＳ 明朝" w:eastAsia="ＭＳ 明朝" w:hAnsi="ＭＳ 明朝"/>
        </w:rPr>
      </w:pPr>
    </w:p>
    <w:p w14:paraId="25621AFC" w14:textId="4CF9F23A" w:rsidR="009F4C96" w:rsidRPr="008120AD" w:rsidRDefault="009F4C96" w:rsidP="009F4C96">
      <w:pPr>
        <w:ind w:leftChars="100" w:left="210" w:firstLineChars="100" w:firstLine="210"/>
        <w:rPr>
          <w:rFonts w:ascii="ＭＳ 明朝" w:eastAsia="ＭＳ 明朝" w:hAnsi="ＭＳ 明朝"/>
          <w:color w:val="0000CC"/>
        </w:rPr>
      </w:pPr>
      <w:r w:rsidRPr="008120AD">
        <w:rPr>
          <w:rFonts w:ascii="ＭＳ 明朝" w:eastAsia="ＭＳ 明朝" w:hAnsi="ＭＳ 明朝" w:hint="eastAsia"/>
          <w:color w:val="0000CC"/>
        </w:rPr>
        <w:t>②『今回の措置（事業主の証明による被扶養者認定の円滑化）については、あくまでも「一時的な事情」として認定を行うことから、同一の者について原則として連続２回までを上限とすることとされています。さらに、被扶養者の収入確認を年１回実施していることを想定し、「連続２回」すなわち、連続する２年間の各年における収入確認において事業主の証明を用いることができることとしています。』（</w:t>
      </w:r>
      <w:r w:rsidRPr="008120AD">
        <w:rPr>
          <w:rFonts w:ascii="ＭＳ 明朝" w:eastAsia="ＭＳ 明朝" w:hAnsi="ＭＳ 明朝"/>
          <w:color w:val="0000CC"/>
        </w:rPr>
        <w:t>Q&amp;Aより抜粋）と</w:t>
      </w:r>
      <w:r w:rsidRPr="008120AD">
        <w:rPr>
          <w:rFonts w:ascii="ＭＳ 明朝" w:eastAsia="ＭＳ 明朝" w:hAnsi="ＭＳ 明朝" w:hint="eastAsia"/>
          <w:color w:val="0000CC"/>
        </w:rPr>
        <w:t>されていることから</w:t>
      </w:r>
      <w:r w:rsidRPr="008120AD">
        <w:rPr>
          <w:rFonts w:ascii="ＭＳ 明朝" w:eastAsia="ＭＳ 明朝" w:hAnsi="ＭＳ 明朝"/>
          <w:color w:val="0000CC"/>
        </w:rPr>
        <w:t>、</w:t>
      </w:r>
      <w:r w:rsidRPr="008120AD">
        <w:rPr>
          <w:rFonts w:ascii="ＭＳ 明朝" w:eastAsia="ＭＳ 明朝" w:hAnsi="ＭＳ 明朝" w:hint="eastAsia"/>
          <w:color w:val="0000CC"/>
        </w:rPr>
        <w:t>２年連続して該当した場合に３年目は</w:t>
      </w:r>
      <w:r w:rsidR="009A2CD6" w:rsidRPr="008120AD">
        <w:rPr>
          <w:rFonts w:ascii="ＭＳ 明朝" w:eastAsia="ＭＳ 明朝" w:hAnsi="ＭＳ 明朝" w:hint="eastAsia"/>
          <w:color w:val="0000CC"/>
        </w:rPr>
        <w:t>認め</w:t>
      </w:r>
      <w:r w:rsidRPr="008120AD">
        <w:rPr>
          <w:rFonts w:ascii="ＭＳ 明朝" w:eastAsia="ＭＳ 明朝" w:hAnsi="ＭＳ 明朝" w:hint="eastAsia"/>
          <w:color w:val="0000CC"/>
        </w:rPr>
        <w:t>られません。</w:t>
      </w:r>
    </w:p>
    <w:p w14:paraId="25E9CDB5" w14:textId="5ECD4FA4" w:rsidR="00921834" w:rsidRPr="00921834" w:rsidRDefault="007D56E4" w:rsidP="007D56E4">
      <w:pPr>
        <w:pStyle w:val="a7"/>
      </w:pPr>
      <w:r>
        <w:rPr>
          <w:rFonts w:hint="eastAsia"/>
        </w:rPr>
        <w:t>以上</w:t>
      </w:r>
    </w:p>
    <w:sectPr w:rsidR="00921834" w:rsidRPr="00921834" w:rsidSect="00270585">
      <w:pgSz w:w="11906" w:h="16838" w:code="9"/>
      <w:pgMar w:top="1701" w:right="1418" w:bottom="1418" w:left="1418"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BFCCA" w14:textId="77777777" w:rsidR="00DA2710" w:rsidRDefault="00DA2710" w:rsidP="009F4C96">
      <w:r>
        <w:separator/>
      </w:r>
    </w:p>
  </w:endnote>
  <w:endnote w:type="continuationSeparator" w:id="0">
    <w:p w14:paraId="6FCAED9E" w14:textId="77777777" w:rsidR="00DA2710" w:rsidRDefault="00DA2710" w:rsidP="009F4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41908" w14:textId="77777777" w:rsidR="00DA2710" w:rsidRDefault="00DA2710" w:rsidP="009F4C96">
      <w:r>
        <w:separator/>
      </w:r>
    </w:p>
  </w:footnote>
  <w:footnote w:type="continuationSeparator" w:id="0">
    <w:p w14:paraId="7E776F25" w14:textId="77777777" w:rsidR="00DA2710" w:rsidRDefault="00DA2710" w:rsidP="009F4C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834"/>
    <w:rsid w:val="00270585"/>
    <w:rsid w:val="003A6149"/>
    <w:rsid w:val="00421965"/>
    <w:rsid w:val="007619C4"/>
    <w:rsid w:val="007D56E4"/>
    <w:rsid w:val="008120AD"/>
    <w:rsid w:val="008D1AAB"/>
    <w:rsid w:val="00921834"/>
    <w:rsid w:val="00931067"/>
    <w:rsid w:val="00933E6E"/>
    <w:rsid w:val="009A2CD6"/>
    <w:rsid w:val="009F4C96"/>
    <w:rsid w:val="00C44518"/>
    <w:rsid w:val="00C87191"/>
    <w:rsid w:val="00DA2710"/>
    <w:rsid w:val="00DD161E"/>
    <w:rsid w:val="00E91554"/>
    <w:rsid w:val="00FC50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8A0129"/>
  <w15:chartTrackingRefBased/>
  <w15:docId w15:val="{0F79B822-E8EA-4A35-921E-CAC4D3A3C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21834"/>
  </w:style>
  <w:style w:type="character" w:customStyle="1" w:styleId="a4">
    <w:name w:val="日付 (文字)"/>
    <w:basedOn w:val="a0"/>
    <w:link w:val="a3"/>
    <w:uiPriority w:val="99"/>
    <w:semiHidden/>
    <w:rsid w:val="00921834"/>
  </w:style>
  <w:style w:type="paragraph" w:styleId="a5">
    <w:name w:val="Note Heading"/>
    <w:basedOn w:val="a"/>
    <w:next w:val="a"/>
    <w:link w:val="a6"/>
    <w:uiPriority w:val="99"/>
    <w:unhideWhenUsed/>
    <w:rsid w:val="007D56E4"/>
    <w:pPr>
      <w:jc w:val="center"/>
    </w:pPr>
    <w:rPr>
      <w:rFonts w:ascii="ＭＳ 明朝" w:eastAsia="ＭＳ 明朝" w:hAnsi="ＭＳ 明朝"/>
    </w:rPr>
  </w:style>
  <w:style w:type="character" w:customStyle="1" w:styleId="a6">
    <w:name w:val="記 (文字)"/>
    <w:basedOn w:val="a0"/>
    <w:link w:val="a5"/>
    <w:uiPriority w:val="99"/>
    <w:rsid w:val="007D56E4"/>
    <w:rPr>
      <w:rFonts w:ascii="ＭＳ 明朝" w:eastAsia="ＭＳ 明朝" w:hAnsi="ＭＳ 明朝"/>
    </w:rPr>
  </w:style>
  <w:style w:type="paragraph" w:styleId="a7">
    <w:name w:val="Closing"/>
    <w:basedOn w:val="a"/>
    <w:link w:val="a8"/>
    <w:uiPriority w:val="99"/>
    <w:unhideWhenUsed/>
    <w:rsid w:val="007D56E4"/>
    <w:pPr>
      <w:jc w:val="right"/>
    </w:pPr>
    <w:rPr>
      <w:rFonts w:ascii="ＭＳ 明朝" w:eastAsia="ＭＳ 明朝" w:hAnsi="ＭＳ 明朝"/>
    </w:rPr>
  </w:style>
  <w:style w:type="character" w:customStyle="1" w:styleId="a8">
    <w:name w:val="結語 (文字)"/>
    <w:basedOn w:val="a0"/>
    <w:link w:val="a7"/>
    <w:uiPriority w:val="99"/>
    <w:rsid w:val="007D56E4"/>
    <w:rPr>
      <w:rFonts w:ascii="ＭＳ 明朝" w:eastAsia="ＭＳ 明朝" w:hAnsi="ＭＳ 明朝"/>
    </w:rPr>
  </w:style>
  <w:style w:type="paragraph" w:styleId="a9">
    <w:name w:val="header"/>
    <w:basedOn w:val="a"/>
    <w:link w:val="aa"/>
    <w:uiPriority w:val="99"/>
    <w:unhideWhenUsed/>
    <w:rsid w:val="009F4C96"/>
    <w:pPr>
      <w:tabs>
        <w:tab w:val="center" w:pos="4252"/>
        <w:tab w:val="right" w:pos="8504"/>
      </w:tabs>
      <w:snapToGrid w:val="0"/>
    </w:pPr>
  </w:style>
  <w:style w:type="character" w:customStyle="1" w:styleId="aa">
    <w:name w:val="ヘッダー (文字)"/>
    <w:basedOn w:val="a0"/>
    <w:link w:val="a9"/>
    <w:uiPriority w:val="99"/>
    <w:rsid w:val="009F4C96"/>
  </w:style>
  <w:style w:type="paragraph" w:styleId="ab">
    <w:name w:val="footer"/>
    <w:basedOn w:val="a"/>
    <w:link w:val="ac"/>
    <w:uiPriority w:val="99"/>
    <w:unhideWhenUsed/>
    <w:rsid w:val="009F4C96"/>
    <w:pPr>
      <w:tabs>
        <w:tab w:val="center" w:pos="4252"/>
        <w:tab w:val="right" w:pos="8504"/>
      </w:tabs>
      <w:snapToGrid w:val="0"/>
    </w:pPr>
  </w:style>
  <w:style w:type="character" w:customStyle="1" w:styleId="ac">
    <w:name w:val="フッター (文字)"/>
    <w:basedOn w:val="a0"/>
    <w:link w:val="ab"/>
    <w:uiPriority w:val="99"/>
    <w:rsid w:val="009F4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277</Words>
  <Characters>1580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健康保険組合 建築</dc:creator>
  <cp:keywords/>
  <dc:description/>
  <cp:lastModifiedBy>健康保険組合 建築</cp:lastModifiedBy>
  <cp:revision>2</cp:revision>
  <cp:lastPrinted>2025-09-10T05:49:00Z</cp:lastPrinted>
  <dcterms:created xsi:type="dcterms:W3CDTF">2026-08-31T00:28:00Z</dcterms:created>
  <dcterms:modified xsi:type="dcterms:W3CDTF">2026-08-31T00:28:00Z</dcterms:modified>
</cp:coreProperties>
</file>